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AF" w:rsidRDefault="00B50DAF" w:rsidP="00B50DAF"/>
    <w:p w:rsidR="00B50DAF" w:rsidRPr="00B50DAF" w:rsidRDefault="00B50DAF" w:rsidP="00B50DAF">
      <w:pPr>
        <w:spacing w:after="120" w:line="240" w:lineRule="auto"/>
        <w:jc w:val="center"/>
        <w:rPr>
          <w:rFonts w:ascii="Times New Roman" w:eastAsia="Times New Roman" w:hAnsi="Times New Roman" w:cs="Times New Roman"/>
          <w:sz w:val="24"/>
          <w:szCs w:val="24"/>
          <w:lang w:eastAsia="es-MX"/>
        </w:rPr>
      </w:pPr>
      <w:r w:rsidRPr="00B50DAF">
        <w:rPr>
          <w:rFonts w:ascii="Arial" w:eastAsia="Times New Roman" w:hAnsi="Arial" w:cs="Arial"/>
          <w:color w:val="0070C0"/>
          <w:sz w:val="28"/>
          <w:szCs w:val="28"/>
          <w:lang w:eastAsia="es-MX"/>
        </w:rPr>
        <w:t>AVISO DE PRIVACIDAD SIMPLIFICADO </w:t>
      </w:r>
    </w:p>
    <w:p w:rsidR="00B50DAF" w:rsidRPr="00B50DAF" w:rsidRDefault="00B50DAF" w:rsidP="00B50DAF">
      <w:pPr>
        <w:spacing w:after="0" w:line="240" w:lineRule="auto"/>
        <w:jc w:val="center"/>
        <w:rPr>
          <w:rFonts w:ascii="Times New Roman" w:eastAsia="Times New Roman" w:hAnsi="Times New Roman" w:cs="Times New Roman"/>
          <w:sz w:val="24"/>
          <w:szCs w:val="24"/>
          <w:lang w:eastAsia="es-MX"/>
        </w:rPr>
      </w:pPr>
      <w:r w:rsidRPr="00B50DAF">
        <w:rPr>
          <w:rFonts w:ascii="Arial" w:eastAsia="Times New Roman" w:hAnsi="Arial" w:cs="Arial"/>
          <w:color w:val="0070C0"/>
          <w:sz w:val="28"/>
          <w:szCs w:val="28"/>
          <w:lang w:eastAsia="es-MX"/>
        </w:rPr>
        <w:t>Banco de Sangre del Hospital Civil de Guadalajara </w:t>
      </w:r>
    </w:p>
    <w:p w:rsidR="00B50DAF" w:rsidRPr="00B50DAF" w:rsidRDefault="00B50DAF" w:rsidP="00B50DAF">
      <w:pPr>
        <w:spacing w:after="160" w:line="240" w:lineRule="auto"/>
        <w:jc w:val="center"/>
        <w:rPr>
          <w:rFonts w:ascii="Times New Roman" w:eastAsia="Times New Roman" w:hAnsi="Times New Roman" w:cs="Times New Roman"/>
          <w:sz w:val="24"/>
          <w:szCs w:val="24"/>
          <w:lang w:eastAsia="es-MX"/>
        </w:rPr>
      </w:pPr>
      <w:r w:rsidRPr="00B50DAF">
        <w:rPr>
          <w:rFonts w:ascii="Arial" w:eastAsia="Times New Roman" w:hAnsi="Arial" w:cs="Arial"/>
          <w:color w:val="0070C0"/>
          <w:sz w:val="28"/>
          <w:szCs w:val="28"/>
          <w:lang w:eastAsia="es-MX"/>
        </w:rPr>
        <w:t>Dr. Juan I Menchaca</w:t>
      </w:r>
    </w:p>
    <w:p w:rsidR="00B50DAF" w:rsidRPr="00B50DAF" w:rsidRDefault="00B50DAF" w:rsidP="00B50DAF">
      <w:pPr>
        <w:spacing w:after="240" w:line="240" w:lineRule="auto"/>
        <w:rPr>
          <w:rFonts w:ascii="Times New Roman" w:eastAsia="Times New Roman" w:hAnsi="Times New Roman" w:cs="Times New Roman"/>
          <w:sz w:val="24"/>
          <w:szCs w:val="24"/>
          <w:lang w:eastAsia="es-MX"/>
        </w:rPr>
      </w:pPr>
    </w:p>
    <w:p w:rsidR="00B50DAF" w:rsidRPr="00B50DAF" w:rsidRDefault="00B50DAF" w:rsidP="00B50DAF">
      <w:pPr>
        <w:spacing w:after="0" w:line="240" w:lineRule="auto"/>
        <w:ind w:right="49"/>
        <w:jc w:val="both"/>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El Hospital Civil de Guadalajara con domicilio en la calle Salvador de Quevedo y Zubieta N° 750 Col. Independencia Oriente código postal 44340, es la autoridad responsable del tratamiento de los datos personales que proporcione toda persona al Banco de Sangre del Hospital Civil de Guadalajara, Dr. Juan I Menchaca y al respecto le informa lo siguiente: </w:t>
      </w:r>
    </w:p>
    <w:p w:rsidR="00B50DAF" w:rsidRPr="00B50DAF" w:rsidRDefault="00B50DAF" w:rsidP="006E5671">
      <w:pPr>
        <w:spacing w:before="240" w:after="0" w:line="240" w:lineRule="auto"/>
        <w:ind w:right="49"/>
        <w:jc w:val="both"/>
        <w:rPr>
          <w:rFonts w:ascii="Times New Roman" w:eastAsia="Times New Roman" w:hAnsi="Times New Roman" w:cs="Times New Roman"/>
          <w:sz w:val="24"/>
          <w:szCs w:val="24"/>
          <w:lang w:eastAsia="es-MX"/>
        </w:rPr>
      </w:pPr>
      <w:r w:rsidRPr="00B50DAF">
        <w:rPr>
          <w:rFonts w:ascii="Arial" w:eastAsia="Times New Roman" w:hAnsi="Arial" w:cs="Arial"/>
          <w:b/>
          <w:bCs/>
          <w:color w:val="000000"/>
          <w:sz w:val="24"/>
          <w:szCs w:val="24"/>
          <w:lang w:eastAsia="es-MX"/>
        </w:rPr>
        <w:t>Finalidades del tratamiento: </w:t>
      </w:r>
    </w:p>
    <w:p w:rsidR="00B50DAF" w:rsidRPr="00B50DAF" w:rsidRDefault="00B50DAF" w:rsidP="006E5671">
      <w:pPr>
        <w:spacing w:before="240" w:after="0" w:line="240" w:lineRule="auto"/>
        <w:ind w:right="49"/>
        <w:jc w:val="both"/>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Los datos personales y sensibles que se recaban y administran serán tratados para:</w:t>
      </w:r>
    </w:p>
    <w:p w:rsidR="00B50DAF" w:rsidRPr="00B50DAF" w:rsidRDefault="00B50DAF" w:rsidP="00B50DAF">
      <w:pPr>
        <w:numPr>
          <w:ilvl w:val="0"/>
          <w:numId w:val="1"/>
        </w:numPr>
        <w:spacing w:after="0" w:line="240" w:lineRule="auto"/>
        <w:ind w:left="885" w:right="-43"/>
        <w:jc w:val="both"/>
        <w:textAlignment w:val="baseline"/>
        <w:rPr>
          <w:rFonts w:ascii="Arial" w:eastAsia="Times New Roman" w:hAnsi="Arial" w:cs="Arial"/>
          <w:color w:val="000000"/>
          <w:sz w:val="24"/>
          <w:szCs w:val="24"/>
          <w:lang w:eastAsia="es-MX"/>
        </w:rPr>
      </w:pPr>
      <w:r w:rsidRPr="00B50DAF">
        <w:rPr>
          <w:rFonts w:ascii="Arial" w:eastAsia="Times New Roman" w:hAnsi="Arial" w:cs="Arial"/>
          <w:color w:val="000000"/>
          <w:sz w:val="24"/>
          <w:szCs w:val="24"/>
          <w:lang w:eastAsia="es-MX"/>
        </w:rPr>
        <w:t>la correcta identificación del candidato a donar, realizar toma de muestras sanguíneas </w:t>
      </w:r>
    </w:p>
    <w:p w:rsidR="00B50DAF" w:rsidRPr="00B50DAF" w:rsidRDefault="00B50DAF" w:rsidP="00B50DAF">
      <w:pPr>
        <w:numPr>
          <w:ilvl w:val="0"/>
          <w:numId w:val="1"/>
        </w:numPr>
        <w:spacing w:after="0" w:line="240" w:lineRule="auto"/>
        <w:ind w:left="885" w:right="-43"/>
        <w:jc w:val="both"/>
        <w:textAlignment w:val="baseline"/>
        <w:rPr>
          <w:rFonts w:ascii="Arial" w:eastAsia="Times New Roman" w:hAnsi="Arial" w:cs="Arial"/>
          <w:color w:val="000000"/>
          <w:sz w:val="24"/>
          <w:szCs w:val="24"/>
          <w:lang w:eastAsia="es-MX"/>
        </w:rPr>
      </w:pPr>
      <w:r w:rsidRPr="00B50DAF">
        <w:rPr>
          <w:rFonts w:ascii="Arial" w:eastAsia="Times New Roman" w:hAnsi="Arial" w:cs="Arial"/>
          <w:color w:val="000000"/>
          <w:sz w:val="24"/>
          <w:szCs w:val="24"/>
          <w:lang w:eastAsia="es-MX"/>
        </w:rPr>
        <w:t xml:space="preserve">realizar evaluación clínico </w:t>
      </w:r>
      <w:proofErr w:type="spellStart"/>
      <w:r w:rsidRPr="00B50DAF">
        <w:rPr>
          <w:rFonts w:ascii="Arial" w:eastAsia="Times New Roman" w:hAnsi="Arial" w:cs="Arial"/>
          <w:color w:val="000000"/>
          <w:sz w:val="24"/>
          <w:szCs w:val="24"/>
          <w:lang w:eastAsia="es-MX"/>
        </w:rPr>
        <w:t>laboratorial</w:t>
      </w:r>
      <w:proofErr w:type="spellEnd"/>
      <w:r w:rsidRPr="00B50DAF">
        <w:rPr>
          <w:rFonts w:ascii="Arial" w:eastAsia="Times New Roman" w:hAnsi="Arial" w:cs="Arial"/>
          <w:color w:val="000000"/>
          <w:sz w:val="24"/>
          <w:szCs w:val="24"/>
          <w:lang w:eastAsia="es-MX"/>
        </w:rPr>
        <w:t> </w:t>
      </w:r>
    </w:p>
    <w:p w:rsidR="00B50DAF" w:rsidRPr="00B50DAF" w:rsidRDefault="00B50DAF" w:rsidP="00B50DAF">
      <w:pPr>
        <w:numPr>
          <w:ilvl w:val="0"/>
          <w:numId w:val="1"/>
        </w:numPr>
        <w:spacing w:after="0" w:line="240" w:lineRule="auto"/>
        <w:ind w:left="885" w:right="-43"/>
        <w:jc w:val="both"/>
        <w:textAlignment w:val="baseline"/>
        <w:rPr>
          <w:rFonts w:ascii="Arial" w:eastAsia="Times New Roman" w:hAnsi="Arial" w:cs="Arial"/>
          <w:color w:val="000000"/>
          <w:sz w:val="24"/>
          <w:szCs w:val="24"/>
          <w:lang w:eastAsia="es-MX"/>
        </w:rPr>
      </w:pPr>
      <w:r w:rsidRPr="00B50DAF">
        <w:rPr>
          <w:rFonts w:ascii="Arial" w:eastAsia="Times New Roman" w:hAnsi="Arial" w:cs="Arial"/>
          <w:color w:val="000000"/>
          <w:sz w:val="24"/>
          <w:szCs w:val="24"/>
          <w:lang w:eastAsia="es-MX"/>
        </w:rPr>
        <w:t>obtener sangre segura protegiendo al donador y al paciente que tenga necesidad de transfusión y</w:t>
      </w:r>
    </w:p>
    <w:p w:rsidR="00B50DAF" w:rsidRPr="00B50DAF" w:rsidRDefault="00B50DAF" w:rsidP="006E5671">
      <w:pPr>
        <w:numPr>
          <w:ilvl w:val="0"/>
          <w:numId w:val="1"/>
        </w:numPr>
        <w:spacing w:after="0" w:line="240" w:lineRule="auto"/>
        <w:ind w:left="885" w:right="-43"/>
        <w:jc w:val="both"/>
        <w:textAlignment w:val="baseline"/>
        <w:rPr>
          <w:rFonts w:ascii="Arial" w:eastAsia="Times New Roman" w:hAnsi="Arial" w:cs="Arial"/>
          <w:color w:val="000000"/>
          <w:sz w:val="24"/>
          <w:szCs w:val="24"/>
          <w:lang w:eastAsia="es-MX"/>
        </w:rPr>
      </w:pPr>
      <w:r w:rsidRPr="00B50DAF">
        <w:rPr>
          <w:rFonts w:ascii="Arial" w:eastAsia="Times New Roman" w:hAnsi="Arial" w:cs="Arial"/>
          <w:color w:val="000000"/>
          <w:sz w:val="24"/>
          <w:szCs w:val="24"/>
          <w:lang w:eastAsia="es-MX"/>
        </w:rPr>
        <w:t>para manejar y mant</w:t>
      </w:r>
      <w:r w:rsidR="006E5671">
        <w:rPr>
          <w:rFonts w:ascii="Arial" w:eastAsia="Times New Roman" w:hAnsi="Arial" w:cs="Arial"/>
          <w:color w:val="000000"/>
          <w:sz w:val="24"/>
          <w:szCs w:val="24"/>
          <w:lang w:eastAsia="es-MX"/>
        </w:rPr>
        <w:t>ener una correcta trazabilidad.</w:t>
      </w:r>
    </w:p>
    <w:p w:rsidR="00B50DAF" w:rsidRPr="00B50DAF" w:rsidRDefault="00B50DAF" w:rsidP="00B50DAF">
      <w:pPr>
        <w:spacing w:after="0" w:line="240" w:lineRule="auto"/>
        <w:rPr>
          <w:rFonts w:ascii="Times New Roman" w:eastAsia="Times New Roman" w:hAnsi="Times New Roman" w:cs="Times New Roman"/>
          <w:sz w:val="24"/>
          <w:szCs w:val="24"/>
          <w:lang w:eastAsia="es-MX"/>
        </w:rPr>
      </w:pPr>
    </w:p>
    <w:p w:rsidR="00B50DAF" w:rsidRPr="00B50DAF" w:rsidRDefault="00B50DAF" w:rsidP="00B50DAF">
      <w:pPr>
        <w:spacing w:after="160" w:line="240" w:lineRule="auto"/>
        <w:ind w:right="15"/>
        <w:jc w:val="both"/>
        <w:rPr>
          <w:rFonts w:ascii="Times New Roman" w:eastAsia="Times New Roman" w:hAnsi="Times New Roman" w:cs="Times New Roman"/>
          <w:sz w:val="24"/>
          <w:szCs w:val="24"/>
          <w:lang w:eastAsia="es-MX"/>
        </w:rPr>
      </w:pPr>
      <w:r w:rsidRPr="00B50DAF">
        <w:rPr>
          <w:rFonts w:ascii="Arial" w:eastAsia="Times New Roman" w:hAnsi="Arial" w:cs="Arial"/>
          <w:b/>
          <w:bCs/>
          <w:color w:val="000000"/>
          <w:sz w:val="24"/>
          <w:szCs w:val="24"/>
          <w:lang w:eastAsia="es-MX"/>
        </w:rPr>
        <w:t>Transferencia de datos personales </w:t>
      </w:r>
    </w:p>
    <w:p w:rsidR="00B50DAF" w:rsidRPr="00B50DAF" w:rsidRDefault="00B50DAF" w:rsidP="00B50DAF">
      <w:pPr>
        <w:spacing w:after="0" w:line="240" w:lineRule="auto"/>
        <w:ind w:right="49"/>
        <w:jc w:val="both"/>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El Banco de Sangre del Hospital Civil de Guadalajara, lleva a cabo la transferencia de datos personales, en términos de lo dispuesto por el artículo 75, fracción II, de la Ley de Protección de Datos Personales en Posesión de Sujetos Obligados del Estado de Jalisco y sus Municipios,</w:t>
      </w:r>
      <w:r w:rsidR="00DB2558">
        <w:rPr>
          <w:rFonts w:ascii="Arial" w:eastAsia="Times New Roman" w:hAnsi="Arial" w:cs="Arial"/>
          <w:color w:val="000000"/>
          <w:sz w:val="24"/>
          <w:szCs w:val="24"/>
          <w:lang w:eastAsia="es-MX"/>
        </w:rPr>
        <w:t xml:space="preserve"> </w:t>
      </w:r>
      <w:r w:rsidRPr="00B50DAF">
        <w:rPr>
          <w:rFonts w:ascii="Arial" w:eastAsia="Times New Roman" w:hAnsi="Arial" w:cs="Arial"/>
          <w:b/>
          <w:bCs/>
          <w:color w:val="000000"/>
          <w:sz w:val="24"/>
          <w:szCs w:val="24"/>
          <w:lang w:eastAsia="es-MX"/>
        </w:rPr>
        <w:t>Ejercicio de derechos de Acceso, Rectificación; Cancelación y Oposición, (Derechos ARCO) </w:t>
      </w:r>
    </w:p>
    <w:p w:rsidR="00B50DAF" w:rsidRPr="00B50DAF" w:rsidRDefault="00B50DAF" w:rsidP="00B50DAF">
      <w:pPr>
        <w:spacing w:after="0" w:line="240" w:lineRule="auto"/>
        <w:rPr>
          <w:rFonts w:ascii="Times New Roman" w:eastAsia="Times New Roman" w:hAnsi="Times New Roman" w:cs="Times New Roman"/>
          <w:sz w:val="24"/>
          <w:szCs w:val="24"/>
          <w:lang w:eastAsia="es-MX"/>
        </w:rPr>
      </w:pPr>
    </w:p>
    <w:p w:rsidR="00B50DAF" w:rsidRPr="00B50DAF" w:rsidRDefault="00B50DAF" w:rsidP="00B50DAF">
      <w:pPr>
        <w:spacing w:after="160" w:line="240" w:lineRule="auto"/>
        <w:ind w:right="15"/>
        <w:jc w:val="both"/>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 xml:space="preserve">Para hacer valer el </w:t>
      </w:r>
      <w:r w:rsidRPr="00B50DAF">
        <w:rPr>
          <w:rFonts w:ascii="Arial" w:eastAsia="Times New Roman" w:hAnsi="Arial" w:cs="Arial"/>
          <w:b/>
          <w:bCs/>
          <w:color w:val="000000"/>
          <w:sz w:val="24"/>
          <w:szCs w:val="24"/>
          <w:lang w:eastAsia="es-MX"/>
        </w:rPr>
        <w:t>Ejercicio de los (Derechos ARCO)</w:t>
      </w:r>
      <w:r w:rsidRPr="00B50DAF">
        <w:rPr>
          <w:rFonts w:ascii="Arial" w:eastAsia="Times New Roman" w:hAnsi="Arial" w:cs="Arial"/>
          <w:color w:val="000000"/>
          <w:sz w:val="24"/>
          <w:szCs w:val="24"/>
          <w:lang w:eastAsia="es-MX"/>
        </w:rPr>
        <w:t xml:space="preserve"> </w:t>
      </w:r>
      <w:r w:rsidRPr="00B50DAF">
        <w:rPr>
          <w:rFonts w:ascii="Arial" w:eastAsia="Times New Roman" w:hAnsi="Arial" w:cs="Arial"/>
          <w:b/>
          <w:bCs/>
          <w:color w:val="000000"/>
          <w:sz w:val="24"/>
          <w:szCs w:val="24"/>
          <w:lang w:eastAsia="es-MX"/>
        </w:rPr>
        <w:t>Acceso, Rectificación; Cancelación y Oposición,</w:t>
      </w:r>
      <w:r w:rsidRPr="00B50DAF">
        <w:rPr>
          <w:rFonts w:ascii="Arial" w:eastAsia="Times New Roman" w:hAnsi="Arial" w:cs="Arial"/>
          <w:color w:val="000000"/>
          <w:sz w:val="24"/>
          <w:szCs w:val="24"/>
          <w:lang w:eastAsia="es-MX"/>
        </w:rPr>
        <w:t xml:space="preserve"> deberá acudir ante la Coordinación General de Mejora Regulatoria y Transparencia de este Organismo Público Descentralizado Hospital Civil de Guadalajara, ubicada en la calle Coronel Calderón 777 en la Colonia El Retiro, Código Postal 44280, en Guadalajara, Jalisco, mediante escrito libre, formatos establecidos para ello, o bien a través de la Plataforma Nacional de Transparencia:</w:t>
      </w:r>
      <w:r w:rsidRPr="00B50DAF">
        <w:rPr>
          <w:rFonts w:ascii="Arial" w:eastAsia="Times New Roman" w:hAnsi="Arial" w:cs="Arial"/>
          <w:color w:val="2E75B5"/>
          <w:sz w:val="24"/>
          <w:szCs w:val="24"/>
          <w:lang w:eastAsia="es-MX"/>
        </w:rPr>
        <w:t xml:space="preserve"> </w:t>
      </w:r>
      <w:r w:rsidRPr="00B50DAF">
        <w:rPr>
          <w:rFonts w:ascii="Arial" w:eastAsia="Times New Roman" w:hAnsi="Arial" w:cs="Arial"/>
          <w:color w:val="2E75B5"/>
          <w:sz w:val="24"/>
          <w:szCs w:val="24"/>
          <w:u w:val="single"/>
          <w:lang w:eastAsia="es-MX"/>
        </w:rPr>
        <w:t>http://www.plataformadetransparencia.org.mx/</w:t>
      </w:r>
      <w:r w:rsidRPr="00B50DAF">
        <w:rPr>
          <w:rFonts w:ascii="Arial" w:eastAsia="Times New Roman" w:hAnsi="Arial" w:cs="Arial"/>
          <w:color w:val="2E75B5"/>
          <w:sz w:val="24"/>
          <w:szCs w:val="24"/>
          <w:lang w:eastAsia="es-MX"/>
        </w:rPr>
        <w:t xml:space="preserve"> </w:t>
      </w:r>
      <w:r w:rsidRPr="00B50DAF">
        <w:rPr>
          <w:rFonts w:ascii="Arial" w:eastAsia="Times New Roman" w:hAnsi="Arial" w:cs="Arial"/>
          <w:color w:val="000000"/>
          <w:sz w:val="24"/>
          <w:szCs w:val="24"/>
          <w:lang w:eastAsia="es-MX"/>
        </w:rPr>
        <w:t xml:space="preserve">o al correo electrónico </w:t>
      </w:r>
      <w:r w:rsidRPr="00B50DAF">
        <w:rPr>
          <w:rFonts w:ascii="Arial" w:eastAsia="Times New Roman" w:hAnsi="Arial" w:cs="Arial"/>
          <w:color w:val="2E75B5"/>
          <w:sz w:val="24"/>
          <w:szCs w:val="24"/>
          <w:u w:val="single"/>
          <w:lang w:eastAsia="es-MX"/>
        </w:rPr>
        <w:t>transparencia@hcg.gob.mx</w:t>
      </w:r>
    </w:p>
    <w:p w:rsidR="00B50DAF" w:rsidRPr="00B50DAF" w:rsidRDefault="00B50DAF" w:rsidP="00B50DAF">
      <w:pPr>
        <w:spacing w:after="0" w:line="240" w:lineRule="auto"/>
        <w:rPr>
          <w:rFonts w:ascii="Times New Roman" w:eastAsia="Times New Roman" w:hAnsi="Times New Roman" w:cs="Times New Roman"/>
          <w:sz w:val="24"/>
          <w:szCs w:val="24"/>
          <w:lang w:eastAsia="es-MX"/>
        </w:rPr>
      </w:pPr>
    </w:p>
    <w:p w:rsidR="00B50DAF" w:rsidRPr="00B50DAF" w:rsidRDefault="00B50DAF" w:rsidP="00B50DAF">
      <w:pPr>
        <w:spacing w:after="160" w:line="240" w:lineRule="auto"/>
        <w:ind w:right="15"/>
        <w:jc w:val="both"/>
        <w:rPr>
          <w:rFonts w:ascii="Times New Roman" w:eastAsia="Times New Roman" w:hAnsi="Times New Roman" w:cs="Times New Roman"/>
          <w:sz w:val="24"/>
          <w:szCs w:val="24"/>
          <w:lang w:eastAsia="es-MX"/>
        </w:rPr>
      </w:pPr>
      <w:r w:rsidRPr="00B50DAF">
        <w:rPr>
          <w:rFonts w:ascii="Arial" w:eastAsia="Times New Roman" w:hAnsi="Arial" w:cs="Arial"/>
          <w:b/>
          <w:bCs/>
          <w:color w:val="000000"/>
          <w:sz w:val="24"/>
          <w:szCs w:val="24"/>
          <w:lang w:eastAsia="es-MX"/>
        </w:rPr>
        <w:t>Consulta del aviso de privacidad simplificado: </w:t>
      </w:r>
    </w:p>
    <w:p w:rsidR="00B50DAF" w:rsidRPr="00B50DAF" w:rsidRDefault="00B50DAF" w:rsidP="00B50DAF">
      <w:pPr>
        <w:spacing w:after="160" w:line="240" w:lineRule="auto"/>
        <w:ind w:right="15"/>
        <w:jc w:val="both"/>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 xml:space="preserve">Usted puede consultar el presente aviso de privacidad, el integral y el corto de manera física en la Coordinación General de Mejora Regulatoria y Transparencia y a través del sitio Web </w:t>
      </w:r>
      <w:hyperlink r:id="rId6" w:history="1">
        <w:r w:rsidRPr="00B50DAF">
          <w:rPr>
            <w:rFonts w:ascii="Arial" w:eastAsia="Times New Roman" w:hAnsi="Arial" w:cs="Arial"/>
            <w:color w:val="2E75B5"/>
            <w:sz w:val="24"/>
            <w:szCs w:val="24"/>
            <w:u w:val="single"/>
            <w:lang w:eastAsia="es-MX"/>
          </w:rPr>
          <w:t>https://portal.hcg.gob.mx/hcg/AvisoPrivacidad</w:t>
        </w:r>
      </w:hyperlink>
    </w:p>
    <w:p w:rsidR="00B50DAF" w:rsidRPr="00B50DAF" w:rsidRDefault="00B50DAF" w:rsidP="00B50DAF">
      <w:pPr>
        <w:spacing w:after="0" w:line="240" w:lineRule="auto"/>
        <w:rPr>
          <w:rFonts w:ascii="Times New Roman" w:eastAsia="Times New Roman" w:hAnsi="Times New Roman" w:cs="Times New Roman"/>
          <w:sz w:val="24"/>
          <w:szCs w:val="24"/>
          <w:lang w:eastAsia="es-MX"/>
        </w:rPr>
      </w:pPr>
    </w:p>
    <w:p w:rsidR="00B50DAF" w:rsidRPr="00B50DAF" w:rsidRDefault="00B50DAF" w:rsidP="00B50DAF">
      <w:pPr>
        <w:spacing w:after="160" w:line="240" w:lineRule="auto"/>
        <w:ind w:right="15"/>
        <w:jc w:val="both"/>
        <w:rPr>
          <w:rFonts w:ascii="Times New Roman" w:eastAsia="Times New Roman" w:hAnsi="Times New Roman" w:cs="Times New Roman"/>
          <w:sz w:val="24"/>
          <w:szCs w:val="24"/>
          <w:lang w:eastAsia="es-MX"/>
        </w:rPr>
      </w:pPr>
      <w:r w:rsidRPr="00B50DAF">
        <w:rPr>
          <w:rFonts w:ascii="Arial" w:eastAsia="Times New Roman" w:hAnsi="Arial" w:cs="Arial"/>
          <w:b/>
          <w:bCs/>
          <w:color w:val="000000"/>
          <w:sz w:val="24"/>
          <w:szCs w:val="24"/>
          <w:lang w:eastAsia="es-MX"/>
        </w:rPr>
        <w:t>Cambios al aviso de privacidad</w:t>
      </w:r>
    </w:p>
    <w:p w:rsidR="00B50DAF" w:rsidRPr="00B50DAF" w:rsidRDefault="00B50DAF" w:rsidP="00B50DAF">
      <w:pPr>
        <w:spacing w:after="0" w:line="240" w:lineRule="auto"/>
        <w:ind w:right="15"/>
        <w:jc w:val="both"/>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 xml:space="preserve">El presente aviso de privacidad puede sufrir modificaciones, cambios o actualizaciones derivadas de nuevos requerimientos legales, sin embargo, se harán de su conocimiento a través del sitio Web </w:t>
      </w:r>
      <w:r w:rsidRPr="00B50DAF">
        <w:rPr>
          <w:rFonts w:ascii="Arial" w:eastAsia="Times New Roman" w:hAnsi="Arial" w:cs="Arial"/>
          <w:color w:val="2E75B5"/>
          <w:sz w:val="24"/>
          <w:szCs w:val="24"/>
          <w:u w:val="single"/>
          <w:lang w:eastAsia="es-MX"/>
        </w:rPr>
        <w:t>https://portal.hcg.gob.mx/hcg/AvisoPrivacidad</w:t>
      </w:r>
    </w:p>
    <w:p w:rsidR="00B50DAF" w:rsidRPr="00B50DAF" w:rsidRDefault="00B50DAF" w:rsidP="00B50DAF">
      <w:pPr>
        <w:spacing w:after="0" w:line="240" w:lineRule="auto"/>
        <w:rPr>
          <w:rFonts w:ascii="Times New Roman" w:eastAsia="Times New Roman" w:hAnsi="Times New Roman" w:cs="Times New Roman"/>
          <w:sz w:val="24"/>
          <w:szCs w:val="24"/>
          <w:lang w:eastAsia="es-MX"/>
        </w:rPr>
      </w:pPr>
    </w:p>
    <w:p w:rsidR="00B50DAF" w:rsidRPr="00B50DAF" w:rsidRDefault="00B50DAF" w:rsidP="00B50DAF">
      <w:pPr>
        <w:spacing w:after="0" w:line="240" w:lineRule="auto"/>
        <w:jc w:val="center"/>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Coordinación General de Mejora Regulatoria y Transparencia.</w:t>
      </w:r>
      <w:r w:rsidRPr="00B50DAF">
        <w:rPr>
          <w:rFonts w:ascii="Arial" w:eastAsia="Times New Roman" w:hAnsi="Arial" w:cs="Arial"/>
          <w:color w:val="000000"/>
          <w:sz w:val="24"/>
          <w:szCs w:val="24"/>
          <w:lang w:eastAsia="es-MX"/>
        </w:rPr>
        <w:br/>
        <w:t>Coronel Calderón #777, Col El Retiro. Guadalajara Jal.</w:t>
      </w:r>
    </w:p>
    <w:p w:rsidR="00B50DAF" w:rsidRPr="00B50DAF" w:rsidRDefault="00B50DAF" w:rsidP="00B50DAF">
      <w:pPr>
        <w:spacing w:after="0" w:line="240" w:lineRule="auto"/>
        <w:jc w:val="center"/>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 xml:space="preserve">Correo electrónico: </w:t>
      </w:r>
      <w:r w:rsidRPr="00B50DAF">
        <w:rPr>
          <w:rFonts w:ascii="Arial" w:eastAsia="Times New Roman" w:hAnsi="Arial" w:cs="Arial"/>
          <w:color w:val="0070C0"/>
          <w:sz w:val="24"/>
          <w:szCs w:val="24"/>
          <w:u w:val="single"/>
          <w:lang w:eastAsia="es-MX"/>
        </w:rPr>
        <w:t>transparencia@hcg.gob.mx</w:t>
      </w:r>
    </w:p>
    <w:p w:rsidR="00B50DAF" w:rsidRPr="00B50DAF" w:rsidRDefault="00B50DAF" w:rsidP="00B50DAF">
      <w:pPr>
        <w:spacing w:after="0" w:line="240" w:lineRule="auto"/>
        <w:jc w:val="center"/>
        <w:rPr>
          <w:rFonts w:ascii="Times New Roman" w:eastAsia="Times New Roman" w:hAnsi="Times New Roman" w:cs="Times New Roman"/>
          <w:sz w:val="24"/>
          <w:szCs w:val="24"/>
          <w:lang w:eastAsia="es-MX"/>
        </w:rPr>
      </w:pPr>
      <w:r w:rsidRPr="00B50DAF">
        <w:rPr>
          <w:rFonts w:ascii="Arial" w:eastAsia="Times New Roman" w:hAnsi="Arial" w:cs="Arial"/>
          <w:color w:val="000000"/>
          <w:sz w:val="24"/>
          <w:szCs w:val="24"/>
          <w:lang w:eastAsia="es-MX"/>
        </w:rPr>
        <w:t>Tel. (33) 39 42 4420 y 39 42 4400 ext. 41135.</w:t>
      </w:r>
    </w:p>
    <w:p w:rsidR="00690F11" w:rsidRDefault="00690F11" w:rsidP="00B50DAF"/>
    <w:p w:rsidR="00690F11" w:rsidRPr="00690F11" w:rsidRDefault="00690F11" w:rsidP="00690F11"/>
    <w:p w:rsidR="00690F11" w:rsidRPr="00690F11" w:rsidRDefault="00690F11" w:rsidP="00690F11"/>
    <w:p w:rsidR="00690F11" w:rsidRPr="00690F11" w:rsidRDefault="00690F11" w:rsidP="00690F11"/>
    <w:p w:rsidR="00690F11" w:rsidRPr="00690F11" w:rsidRDefault="00690F11" w:rsidP="00690F11"/>
    <w:p w:rsidR="00690F11" w:rsidRPr="00690F11" w:rsidRDefault="00690F11" w:rsidP="00690F11"/>
    <w:p w:rsidR="00690F11" w:rsidRPr="00690F11" w:rsidRDefault="00690F11" w:rsidP="00690F11"/>
    <w:p w:rsidR="00690F11" w:rsidRPr="00690F11" w:rsidRDefault="00690F11" w:rsidP="00690F11"/>
    <w:p w:rsidR="00690F11" w:rsidRPr="00690F11" w:rsidRDefault="00690F11" w:rsidP="00690F11"/>
    <w:p w:rsidR="006E5671" w:rsidRDefault="006E5671" w:rsidP="00BA5E90">
      <w:pPr>
        <w:spacing w:after="120" w:line="240" w:lineRule="auto"/>
        <w:rPr>
          <w:rFonts w:ascii="Arial" w:eastAsia="Times New Roman" w:hAnsi="Arial" w:cs="Arial"/>
          <w:color w:val="0070C0"/>
          <w:sz w:val="28"/>
          <w:szCs w:val="28"/>
          <w:lang w:eastAsia="es-MX"/>
        </w:rPr>
      </w:pPr>
    </w:p>
    <w:sectPr w:rsidR="006E5671" w:rsidSect="00354E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01F"/>
    <w:multiLevelType w:val="multilevel"/>
    <w:tmpl w:val="F01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44F8F"/>
    <w:multiLevelType w:val="multilevel"/>
    <w:tmpl w:val="D3F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2E7B"/>
    <w:rsid w:val="00354EA7"/>
    <w:rsid w:val="005B48E2"/>
    <w:rsid w:val="00690F11"/>
    <w:rsid w:val="006E5671"/>
    <w:rsid w:val="00B50DAF"/>
    <w:rsid w:val="00BA5E90"/>
    <w:rsid w:val="00DB2558"/>
    <w:rsid w:val="00DC2E7B"/>
    <w:rsid w:val="00E16E7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50D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50DAF"/>
    <w:rPr>
      <w:color w:val="0000FF"/>
      <w:u w:val="single"/>
    </w:rPr>
  </w:style>
  <w:style w:type="character" w:customStyle="1" w:styleId="apple-tab-span">
    <w:name w:val="apple-tab-span"/>
    <w:basedOn w:val="Fuentedeprrafopredeter"/>
    <w:rsid w:val="00690F11"/>
  </w:style>
</w:styles>
</file>

<file path=word/webSettings.xml><?xml version="1.0" encoding="utf-8"?>
<w:webSettings xmlns:r="http://schemas.openxmlformats.org/officeDocument/2006/relationships" xmlns:w="http://schemas.openxmlformats.org/wordprocessingml/2006/main">
  <w:divs>
    <w:div w:id="794520567">
      <w:bodyDiv w:val="1"/>
      <w:marLeft w:val="0"/>
      <w:marRight w:val="0"/>
      <w:marTop w:val="0"/>
      <w:marBottom w:val="0"/>
      <w:divBdr>
        <w:top w:val="none" w:sz="0" w:space="0" w:color="auto"/>
        <w:left w:val="none" w:sz="0" w:space="0" w:color="auto"/>
        <w:bottom w:val="none" w:sz="0" w:space="0" w:color="auto"/>
        <w:right w:val="none" w:sz="0" w:space="0" w:color="auto"/>
      </w:divBdr>
    </w:div>
    <w:div w:id="1349059292">
      <w:bodyDiv w:val="1"/>
      <w:marLeft w:val="0"/>
      <w:marRight w:val="0"/>
      <w:marTop w:val="0"/>
      <w:marBottom w:val="0"/>
      <w:divBdr>
        <w:top w:val="none" w:sz="0" w:space="0" w:color="auto"/>
        <w:left w:val="none" w:sz="0" w:space="0" w:color="auto"/>
        <w:bottom w:val="none" w:sz="0" w:space="0" w:color="auto"/>
        <w:right w:val="none" w:sz="0" w:space="0" w:color="auto"/>
      </w:divBdr>
    </w:div>
    <w:div w:id="1477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hcg.gob.mx/hcg/AvisoPrivacid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50A2-9F3A-4FA1-9636-BB25A604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HCG</dc:creator>
  <cp:lastModifiedBy>Usuario</cp:lastModifiedBy>
  <cp:revision>2</cp:revision>
  <dcterms:created xsi:type="dcterms:W3CDTF">2023-05-12T19:52:00Z</dcterms:created>
  <dcterms:modified xsi:type="dcterms:W3CDTF">2023-05-12T19:52:00Z</dcterms:modified>
</cp:coreProperties>
</file>